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0C" w:rsidRPr="00D9110C" w:rsidRDefault="00D9110C" w:rsidP="00D9110C">
      <w:pPr>
        <w:spacing w:beforeLines="1" w:afterLines="1"/>
        <w:rPr>
          <w:rFonts w:ascii="Times" w:hAnsi="Times"/>
          <w:sz w:val="20"/>
          <w:szCs w:val="20"/>
        </w:rPr>
      </w:pPr>
      <w:proofErr w:type="spellStart"/>
      <w:r w:rsidRPr="00D9110C">
        <w:rPr>
          <w:rFonts w:ascii="Times" w:hAnsi="Times"/>
          <w:sz w:val="20"/>
          <w:szCs w:val="20"/>
        </w:rPr>
        <w:t>Shaul</w:t>
      </w:r>
      <w:proofErr w:type="spellEnd"/>
      <w:r w:rsidRPr="00D9110C">
        <w:rPr>
          <w:rFonts w:ascii="Times" w:hAnsi="Times"/>
          <w:sz w:val="20"/>
          <w:szCs w:val="20"/>
        </w:rPr>
        <w:t xml:space="preserve"> </w:t>
      </w:r>
      <w:proofErr w:type="spellStart"/>
      <w:r w:rsidRPr="00D9110C">
        <w:rPr>
          <w:rFonts w:ascii="Times" w:hAnsi="Times"/>
          <w:sz w:val="20"/>
          <w:szCs w:val="20"/>
        </w:rPr>
        <w:t>Shalvi</w:t>
      </w:r>
      <w:proofErr w:type="spellEnd"/>
      <w:r w:rsidRPr="00D9110C">
        <w:rPr>
          <w:rFonts w:ascii="Times" w:hAnsi="Times"/>
          <w:sz w:val="20"/>
          <w:szCs w:val="20"/>
        </w:rPr>
        <w:t xml:space="preserve"> and</w:t>
      </w:r>
    </w:p>
    <w:p w:rsidR="00D9110C" w:rsidRDefault="00D9110C" w:rsidP="00D9110C">
      <w:pPr>
        <w:spacing w:beforeLines="1" w:afterLines="1"/>
        <w:rPr>
          <w:rFonts w:ascii="Times" w:hAnsi="Times"/>
          <w:sz w:val="20"/>
          <w:szCs w:val="20"/>
        </w:rPr>
      </w:pPr>
      <w:proofErr w:type="spellStart"/>
      <w:r w:rsidRPr="00D9110C">
        <w:rPr>
          <w:rFonts w:ascii="Times" w:hAnsi="Times"/>
          <w:sz w:val="20"/>
          <w:szCs w:val="20"/>
        </w:rPr>
        <w:t>Carsten</w:t>
      </w:r>
      <w:proofErr w:type="spellEnd"/>
      <w:r w:rsidRPr="00D9110C">
        <w:rPr>
          <w:rFonts w:ascii="Times" w:hAnsi="Times"/>
          <w:sz w:val="20"/>
          <w:szCs w:val="20"/>
        </w:rPr>
        <w:t xml:space="preserve"> K. W. De </w:t>
      </w:r>
      <w:proofErr w:type="spellStart"/>
      <w:r w:rsidRPr="00D9110C">
        <w:rPr>
          <w:rFonts w:ascii="Times" w:hAnsi="Times"/>
          <w:sz w:val="20"/>
          <w:szCs w:val="20"/>
        </w:rPr>
        <w:t>Dreu</w:t>
      </w:r>
      <w:proofErr w:type="spellEnd"/>
    </w:p>
    <w:p w:rsidR="00D9110C" w:rsidRPr="00D9110C" w:rsidRDefault="00D9110C" w:rsidP="00D9110C">
      <w:pPr>
        <w:pStyle w:val="FootnoteText"/>
      </w:pPr>
    </w:p>
    <w:p w:rsidR="00D9110C" w:rsidRDefault="00D9110C" w:rsidP="00D9110C">
      <w:pPr>
        <w:spacing w:beforeLines="1" w:afterLines="1"/>
        <w:outlineLvl w:val="1"/>
        <w:rPr>
          <w:rFonts w:ascii="Times" w:hAnsi="Times"/>
          <w:sz w:val="20"/>
          <w:szCs w:val="20"/>
        </w:rPr>
      </w:pPr>
      <w:proofErr w:type="spellStart"/>
      <w:r w:rsidRPr="00D9110C">
        <w:rPr>
          <w:rFonts w:ascii="Times" w:hAnsi="Times"/>
          <w:sz w:val="20"/>
          <w:szCs w:val="20"/>
        </w:rPr>
        <w:t>Oxytocin</w:t>
      </w:r>
      <w:proofErr w:type="spellEnd"/>
      <w:r w:rsidRPr="00D9110C">
        <w:rPr>
          <w:rFonts w:ascii="Times" w:hAnsi="Times"/>
          <w:sz w:val="20"/>
          <w:szCs w:val="20"/>
        </w:rPr>
        <w:t xml:space="preserve"> promotes group-serving dishonesty </w:t>
      </w:r>
    </w:p>
    <w:p w:rsidR="00D9110C" w:rsidRDefault="00D9110C" w:rsidP="00D9110C">
      <w:pPr>
        <w:spacing w:beforeLines="1" w:afterLines="1"/>
        <w:outlineLvl w:val="1"/>
        <w:rPr>
          <w:rFonts w:ascii="Times" w:hAnsi="Times"/>
          <w:sz w:val="20"/>
          <w:szCs w:val="20"/>
        </w:rPr>
      </w:pPr>
    </w:p>
    <w:p w:rsidR="00D9110C" w:rsidRDefault="00D9110C" w:rsidP="00D9110C">
      <w:pPr>
        <w:spacing w:beforeLines="1" w:afterLines="1"/>
        <w:outlineLvl w:val="1"/>
        <w:rPr>
          <w:rFonts w:ascii="Times" w:hAnsi="Times"/>
          <w:i/>
          <w:sz w:val="20"/>
          <w:szCs w:val="20"/>
        </w:rPr>
      </w:pPr>
      <w:r w:rsidRPr="00D9110C">
        <w:rPr>
          <w:rFonts w:ascii="Times" w:hAnsi="Times"/>
          <w:i/>
          <w:sz w:val="20"/>
          <w:szCs w:val="20"/>
        </w:rPr>
        <w:t xml:space="preserve">PNAS </w:t>
      </w:r>
      <w:r>
        <w:rPr>
          <w:rFonts w:ascii="Times" w:hAnsi="Times"/>
          <w:i/>
          <w:sz w:val="20"/>
          <w:szCs w:val="20"/>
        </w:rPr>
        <w:t>2014</w:t>
      </w:r>
      <w:r w:rsidRPr="00D9110C">
        <w:rPr>
          <w:rFonts w:ascii="Times" w:hAnsi="Times"/>
          <w:sz w:val="20"/>
          <w:szCs w:val="20"/>
        </w:rPr>
        <w:t xml:space="preserve"> published ahead of print March 31, 2014</w:t>
      </w:r>
    </w:p>
    <w:p w:rsidR="00D9110C" w:rsidRPr="00D9110C" w:rsidRDefault="00D9110C" w:rsidP="00D9110C">
      <w:pPr>
        <w:spacing w:beforeLines="1" w:afterLines="1"/>
        <w:outlineLvl w:val="1"/>
        <w:rPr>
          <w:rFonts w:ascii="Times" w:hAnsi="Times"/>
          <w:b/>
          <w:sz w:val="36"/>
          <w:szCs w:val="20"/>
        </w:rPr>
      </w:pPr>
      <w:proofErr w:type="gramStart"/>
      <w:r w:rsidRPr="00D9110C">
        <w:rPr>
          <w:rFonts w:ascii="Times" w:hAnsi="Times"/>
          <w:sz w:val="20"/>
          <w:szCs w:val="20"/>
        </w:rPr>
        <w:t>doi:10.1073</w:t>
      </w:r>
      <w:proofErr w:type="gramEnd"/>
      <w:r w:rsidRPr="00D9110C">
        <w:rPr>
          <w:rFonts w:ascii="Times" w:hAnsi="Times"/>
          <w:sz w:val="20"/>
          <w:szCs w:val="20"/>
        </w:rPr>
        <w:t xml:space="preserve">/pnas.1400724111 </w:t>
      </w:r>
    </w:p>
    <w:p w:rsidR="00D9110C" w:rsidRDefault="00D9110C" w:rsidP="00D9110C">
      <w:pPr>
        <w:spacing w:beforeLines="1" w:afterLines="1"/>
        <w:outlineLvl w:val="1"/>
        <w:rPr>
          <w:rFonts w:ascii="Times" w:hAnsi="Times"/>
          <w:b/>
          <w:sz w:val="36"/>
          <w:szCs w:val="20"/>
        </w:rPr>
      </w:pPr>
    </w:p>
    <w:p w:rsidR="00D9110C" w:rsidRPr="00D9110C" w:rsidRDefault="00D9110C" w:rsidP="00D9110C">
      <w:pPr>
        <w:spacing w:beforeLines="1" w:afterLines="1"/>
        <w:outlineLvl w:val="1"/>
        <w:rPr>
          <w:rFonts w:ascii="Times" w:hAnsi="Times"/>
          <w:b/>
          <w:sz w:val="36"/>
          <w:szCs w:val="20"/>
        </w:rPr>
      </w:pPr>
      <w:r w:rsidRPr="00D9110C">
        <w:rPr>
          <w:rFonts w:ascii="Times" w:hAnsi="Times"/>
          <w:b/>
          <w:sz w:val="36"/>
          <w:szCs w:val="20"/>
        </w:rPr>
        <w:t>Abstract</w:t>
      </w:r>
    </w:p>
    <w:p w:rsidR="00D9110C" w:rsidRPr="00D9110C" w:rsidRDefault="00D9110C" w:rsidP="00D9110C">
      <w:pPr>
        <w:spacing w:beforeLines="1" w:afterLines="1"/>
        <w:rPr>
          <w:rFonts w:ascii="Times" w:hAnsi="Times" w:cs="Times New Roman"/>
          <w:sz w:val="20"/>
          <w:szCs w:val="20"/>
        </w:rPr>
      </w:pPr>
      <w:r w:rsidRPr="00D9110C">
        <w:rPr>
          <w:rFonts w:ascii="Times" w:hAnsi="Times" w:cs="Times New Roman"/>
          <w:sz w:val="20"/>
          <w:szCs w:val="20"/>
        </w:rPr>
        <w:t xml:space="preserve">To protect and promote the </w:t>
      </w:r>
      <w:proofErr w:type="gramStart"/>
      <w:r w:rsidRPr="00D9110C">
        <w:rPr>
          <w:rFonts w:ascii="Times" w:hAnsi="Times" w:cs="Times New Roman"/>
          <w:sz w:val="20"/>
          <w:szCs w:val="20"/>
        </w:rPr>
        <w:t>well-being</w:t>
      </w:r>
      <w:proofErr w:type="gramEnd"/>
      <w:r w:rsidRPr="00D9110C">
        <w:rPr>
          <w:rFonts w:ascii="Times" w:hAnsi="Times" w:cs="Times New Roman"/>
          <w:sz w:val="20"/>
          <w:szCs w:val="20"/>
        </w:rPr>
        <w:t xml:space="preserve"> of others, humans may bend the truth and behave unethically. Here we link such tendencies to </w:t>
      </w:r>
      <w:proofErr w:type="spellStart"/>
      <w:r w:rsidRPr="00D9110C">
        <w:rPr>
          <w:rFonts w:ascii="Times" w:hAnsi="Times" w:cs="Times New Roman"/>
          <w:sz w:val="20"/>
          <w:szCs w:val="20"/>
        </w:rPr>
        <w:t>oxytocin</w:t>
      </w:r>
      <w:proofErr w:type="spellEnd"/>
      <w:r w:rsidRPr="00D9110C">
        <w:rPr>
          <w:rFonts w:ascii="Times" w:hAnsi="Times" w:cs="Times New Roman"/>
          <w:sz w:val="20"/>
          <w:szCs w:val="20"/>
        </w:rPr>
        <w:t xml:space="preserve">, a </w:t>
      </w:r>
      <w:proofErr w:type="spellStart"/>
      <w:r w:rsidRPr="00D9110C">
        <w:rPr>
          <w:rFonts w:ascii="Times" w:hAnsi="Times" w:cs="Times New Roman"/>
          <w:sz w:val="20"/>
          <w:szCs w:val="20"/>
        </w:rPr>
        <w:t>neuropeptide</w:t>
      </w:r>
      <w:proofErr w:type="spellEnd"/>
      <w:r w:rsidRPr="00D9110C">
        <w:rPr>
          <w:rFonts w:ascii="Times" w:hAnsi="Times" w:cs="Times New Roman"/>
          <w:sz w:val="20"/>
          <w:szCs w:val="20"/>
        </w:rPr>
        <w:t xml:space="preserve"> known to promote affiliation and cooperation with others. Using a simple coin-toss prediction task in which participants could dishonestly report their performance levels to benefit their group’s outcome, we tested the prediction that </w:t>
      </w:r>
      <w:proofErr w:type="spellStart"/>
      <w:r w:rsidRPr="00D9110C">
        <w:rPr>
          <w:rFonts w:ascii="Times" w:hAnsi="Times" w:cs="Times New Roman"/>
          <w:sz w:val="20"/>
          <w:szCs w:val="20"/>
        </w:rPr>
        <w:t>oxytocin</w:t>
      </w:r>
      <w:proofErr w:type="spellEnd"/>
      <w:r w:rsidRPr="00D9110C">
        <w:rPr>
          <w:rFonts w:ascii="Times" w:hAnsi="Times" w:cs="Times New Roman"/>
          <w:sz w:val="20"/>
          <w:szCs w:val="20"/>
        </w:rPr>
        <w:t xml:space="preserve"> increases group-serving dishonesty. A double-blind, placebo-controlled experiment allowing individuals to lie privately and anonymously to benefit themselves and fellow group members showed that healthy males (</w:t>
      </w:r>
      <w:r w:rsidRPr="00D9110C">
        <w:rPr>
          <w:rFonts w:ascii="Times" w:hAnsi="Times" w:cs="Times New Roman"/>
          <w:i/>
          <w:sz w:val="20"/>
          <w:szCs w:val="20"/>
        </w:rPr>
        <w:t>n</w:t>
      </w:r>
      <w:r w:rsidRPr="00D9110C">
        <w:rPr>
          <w:rFonts w:ascii="Times" w:hAnsi="Times" w:cs="Times New Roman"/>
          <w:sz w:val="20"/>
          <w:szCs w:val="20"/>
        </w:rPr>
        <w:t xml:space="preserve"> = 60) receiving intranasal </w:t>
      </w:r>
      <w:proofErr w:type="spellStart"/>
      <w:r w:rsidRPr="00D9110C">
        <w:rPr>
          <w:rFonts w:ascii="Times" w:hAnsi="Times" w:cs="Times New Roman"/>
          <w:sz w:val="20"/>
          <w:szCs w:val="20"/>
        </w:rPr>
        <w:t>oxytocin</w:t>
      </w:r>
      <w:proofErr w:type="spellEnd"/>
      <w:r w:rsidRPr="00D9110C">
        <w:rPr>
          <w:rFonts w:ascii="Times" w:hAnsi="Times" w:cs="Times New Roman"/>
          <w:sz w:val="20"/>
          <w:szCs w:val="20"/>
        </w:rPr>
        <w:t xml:space="preserve">, rather than placebo, lied more to benefit their group, and did so faster, yet did not necessarily do so because they expected reciprocal dishonesty from fellow group members. Treatment effects emerged when </w:t>
      </w:r>
      <w:proofErr w:type="gramStart"/>
      <w:r w:rsidRPr="00D9110C">
        <w:rPr>
          <w:rFonts w:ascii="Times" w:hAnsi="Times" w:cs="Times New Roman"/>
          <w:sz w:val="20"/>
          <w:szCs w:val="20"/>
        </w:rPr>
        <w:t>lying</w:t>
      </w:r>
      <w:proofErr w:type="gramEnd"/>
      <w:r w:rsidRPr="00D9110C">
        <w:rPr>
          <w:rFonts w:ascii="Times" w:hAnsi="Times" w:cs="Times New Roman"/>
          <w:sz w:val="20"/>
          <w:szCs w:val="20"/>
        </w:rPr>
        <w:t xml:space="preserve"> had financial consequences and money could be gained; when losses were at stake, individuals in placebo and </w:t>
      </w:r>
      <w:proofErr w:type="spellStart"/>
      <w:r w:rsidRPr="00D9110C">
        <w:rPr>
          <w:rFonts w:ascii="Times" w:hAnsi="Times" w:cs="Times New Roman"/>
          <w:sz w:val="20"/>
          <w:szCs w:val="20"/>
        </w:rPr>
        <w:t>oxytocin</w:t>
      </w:r>
      <w:proofErr w:type="spellEnd"/>
      <w:r w:rsidRPr="00D9110C">
        <w:rPr>
          <w:rFonts w:ascii="Times" w:hAnsi="Times" w:cs="Times New Roman"/>
          <w:sz w:val="20"/>
          <w:szCs w:val="20"/>
        </w:rPr>
        <w:t xml:space="preserve"> conditions lied to similar degrees. In a control condition (</w:t>
      </w:r>
      <w:r w:rsidRPr="00D9110C">
        <w:rPr>
          <w:rFonts w:ascii="Times" w:hAnsi="Times" w:cs="Times New Roman"/>
          <w:i/>
          <w:sz w:val="20"/>
          <w:szCs w:val="20"/>
        </w:rPr>
        <w:t>n</w:t>
      </w:r>
      <w:r w:rsidRPr="00D9110C">
        <w:rPr>
          <w:rFonts w:ascii="Times" w:hAnsi="Times" w:cs="Times New Roman"/>
          <w:sz w:val="20"/>
          <w:szCs w:val="20"/>
        </w:rPr>
        <w:t xml:space="preserve"> = 60) in which dishonesty only benefited participants themselves, but not fellow group members, </w:t>
      </w:r>
      <w:proofErr w:type="spellStart"/>
      <w:r w:rsidRPr="00D9110C">
        <w:rPr>
          <w:rFonts w:ascii="Times" w:hAnsi="Times" w:cs="Times New Roman"/>
          <w:sz w:val="20"/>
          <w:szCs w:val="20"/>
        </w:rPr>
        <w:t>oxytocin</w:t>
      </w:r>
      <w:proofErr w:type="spellEnd"/>
      <w:r w:rsidRPr="00D9110C">
        <w:rPr>
          <w:rFonts w:ascii="Times" w:hAnsi="Times" w:cs="Times New Roman"/>
          <w:sz w:val="20"/>
          <w:szCs w:val="20"/>
        </w:rPr>
        <w:t xml:space="preserve"> did not influence lying. Together, these findings fit a functional perspective on morality revealing dishonesty to be plastic and rooted in evolved neurobiological circuitries, and align with work showing that </w:t>
      </w:r>
      <w:proofErr w:type="spellStart"/>
      <w:r w:rsidRPr="00D9110C">
        <w:rPr>
          <w:rFonts w:ascii="Times" w:hAnsi="Times" w:cs="Times New Roman"/>
          <w:sz w:val="20"/>
          <w:szCs w:val="20"/>
        </w:rPr>
        <w:t>oxytocin</w:t>
      </w:r>
      <w:proofErr w:type="spellEnd"/>
      <w:r w:rsidRPr="00D9110C">
        <w:rPr>
          <w:rFonts w:ascii="Times" w:hAnsi="Times" w:cs="Times New Roman"/>
          <w:sz w:val="20"/>
          <w:szCs w:val="20"/>
        </w:rPr>
        <w:t xml:space="preserve"> shifts the decision-maker’s focus from self to group interests. These findings highlight the role of bonding and cooperation in shaping dishonesty, providing insight into when and why collaboration turns into corruption. </w:t>
      </w:r>
    </w:p>
    <w:p w:rsidR="0011726B" w:rsidRDefault="00D9110C"/>
    <w:sectPr w:rsidR="0011726B" w:rsidSect="008A55F7">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7C4F"/>
    <w:multiLevelType w:val="multilevel"/>
    <w:tmpl w:val="8716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110C"/>
    <w:rsid w:val="00D9110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bb document"/>
    <w:next w:val="FootnoteText"/>
    <w:qFormat/>
    <w:rsid w:val="00361019"/>
    <w:rPr>
      <w:rFonts w:ascii="Didot" w:hAnsi="Didot"/>
    </w:rPr>
  </w:style>
  <w:style w:type="paragraph" w:styleId="Heading2">
    <w:name w:val="heading 2"/>
    <w:basedOn w:val="Normal"/>
    <w:link w:val="Heading2Char"/>
    <w:uiPriority w:val="9"/>
    <w:rsid w:val="00D9110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Normal"/>
    <w:qFormat/>
    <w:rsid w:val="005D0ADF"/>
  </w:style>
  <w:style w:type="paragraph" w:styleId="FootnoteText">
    <w:name w:val="footnote text"/>
    <w:basedOn w:val="Normal"/>
    <w:link w:val="FootnoteTextChar"/>
    <w:uiPriority w:val="99"/>
    <w:semiHidden/>
    <w:unhideWhenUsed/>
    <w:rsid w:val="00F42322"/>
  </w:style>
  <w:style w:type="character" w:customStyle="1" w:styleId="FootnoteTextChar">
    <w:name w:val="Footnote Text Char"/>
    <w:basedOn w:val="DefaultParagraphFont"/>
    <w:link w:val="FootnoteText"/>
    <w:uiPriority w:val="99"/>
    <w:semiHidden/>
    <w:rsid w:val="00F42322"/>
  </w:style>
  <w:style w:type="character" w:customStyle="1" w:styleId="Heading2Char">
    <w:name w:val="Heading 2 Char"/>
    <w:basedOn w:val="DefaultParagraphFont"/>
    <w:link w:val="Heading2"/>
    <w:uiPriority w:val="9"/>
    <w:rsid w:val="00D9110C"/>
    <w:rPr>
      <w:rFonts w:ascii="Times" w:hAnsi="Times"/>
      <w:b/>
      <w:sz w:val="36"/>
      <w:szCs w:val="20"/>
    </w:rPr>
  </w:style>
  <w:style w:type="paragraph" w:styleId="NormalWeb">
    <w:name w:val="Normal (Web)"/>
    <w:basedOn w:val="Normal"/>
    <w:uiPriority w:val="99"/>
    <w:rsid w:val="00D9110C"/>
    <w:pPr>
      <w:spacing w:beforeLines="1" w:afterLines="1"/>
    </w:pPr>
    <w:rPr>
      <w:rFonts w:ascii="Times" w:hAnsi="Times" w:cs="Times New Roman"/>
      <w:sz w:val="20"/>
      <w:szCs w:val="20"/>
    </w:rPr>
  </w:style>
  <w:style w:type="character" w:customStyle="1" w:styleId="search-term-highlight">
    <w:name w:val="search-term-highlight"/>
    <w:basedOn w:val="DefaultParagraphFont"/>
    <w:rsid w:val="00D9110C"/>
  </w:style>
  <w:style w:type="character" w:styleId="Emphasis">
    <w:name w:val="Emphasis"/>
    <w:basedOn w:val="DefaultParagraphFont"/>
    <w:uiPriority w:val="20"/>
    <w:rsid w:val="00D9110C"/>
    <w:rPr>
      <w:i/>
    </w:rPr>
  </w:style>
  <w:style w:type="character" w:customStyle="1" w:styleId="cit-authcit-auth-type-author">
    <w:name w:val="cit-auth cit-auth-type-author"/>
    <w:basedOn w:val="DefaultParagraphFont"/>
    <w:rsid w:val="00D9110C"/>
  </w:style>
  <w:style w:type="character" w:customStyle="1" w:styleId="cit-sepcit-sep-two-item-separator">
    <w:name w:val="cit-sep cit-sep-two-item-separator"/>
    <w:basedOn w:val="DefaultParagraphFont"/>
    <w:rsid w:val="00D9110C"/>
  </w:style>
  <w:style w:type="character" w:customStyle="1" w:styleId="cit-title">
    <w:name w:val="cit-title"/>
    <w:basedOn w:val="DefaultParagraphFont"/>
    <w:rsid w:val="00D9110C"/>
  </w:style>
  <w:style w:type="character" w:customStyle="1" w:styleId="search-result-highlight">
    <w:name w:val="search-result-highlight"/>
    <w:basedOn w:val="DefaultParagraphFont"/>
    <w:rsid w:val="00D9110C"/>
  </w:style>
  <w:style w:type="character" w:styleId="HTMLCite">
    <w:name w:val="HTML Cite"/>
    <w:basedOn w:val="DefaultParagraphFont"/>
    <w:uiPriority w:val="99"/>
    <w:rsid w:val="00D9110C"/>
    <w:rPr>
      <w:i/>
    </w:rPr>
  </w:style>
  <w:style w:type="character" w:customStyle="1" w:styleId="cit-print-date">
    <w:name w:val="cit-print-date"/>
    <w:basedOn w:val="DefaultParagraphFont"/>
    <w:rsid w:val="00D9110C"/>
  </w:style>
  <w:style w:type="character" w:customStyle="1" w:styleId="cit-sepcit-sep-after-article-pages">
    <w:name w:val="cit-sep cit-sep-after-article-pages"/>
    <w:basedOn w:val="DefaultParagraphFont"/>
    <w:rsid w:val="00D9110C"/>
  </w:style>
  <w:style w:type="character" w:customStyle="1" w:styleId="cit-ahead-of-print-date">
    <w:name w:val="cit-ahead-of-print-date"/>
    <w:basedOn w:val="DefaultParagraphFont"/>
    <w:rsid w:val="00D9110C"/>
  </w:style>
  <w:style w:type="character" w:customStyle="1" w:styleId="cit-sepcit-sep-before-article-ahead-of-print-date">
    <w:name w:val="cit-sep cit-sep-before-article-ahead-of-print-date"/>
    <w:basedOn w:val="DefaultParagraphFont"/>
    <w:rsid w:val="00D9110C"/>
  </w:style>
  <w:style w:type="character" w:customStyle="1" w:styleId="cit-sepcit-sep-after-article-ahead-of-print-date">
    <w:name w:val="cit-sep cit-sep-after-article-ahead-of-print-date"/>
    <w:basedOn w:val="DefaultParagraphFont"/>
    <w:rsid w:val="00D9110C"/>
  </w:style>
  <w:style w:type="character" w:customStyle="1" w:styleId="cit-doi">
    <w:name w:val="cit-doi"/>
    <w:basedOn w:val="DefaultParagraphFont"/>
    <w:rsid w:val="00D9110C"/>
  </w:style>
  <w:style w:type="character" w:customStyle="1" w:styleId="cit-sepcit-sep-before-article-doi">
    <w:name w:val="cit-sep cit-sep-before-article-doi"/>
    <w:basedOn w:val="DefaultParagraphFont"/>
    <w:rsid w:val="00D9110C"/>
  </w:style>
</w:styles>
</file>

<file path=word/webSettings.xml><?xml version="1.0" encoding="utf-8"?>
<w:webSettings xmlns:r="http://schemas.openxmlformats.org/officeDocument/2006/relationships" xmlns:w="http://schemas.openxmlformats.org/wordprocessingml/2006/main">
  <w:divs>
    <w:div w:id="589776212">
      <w:bodyDiv w:val="1"/>
      <w:marLeft w:val="0"/>
      <w:marRight w:val="0"/>
      <w:marTop w:val="0"/>
      <w:marBottom w:val="0"/>
      <w:divBdr>
        <w:top w:val="none" w:sz="0" w:space="0" w:color="auto"/>
        <w:left w:val="none" w:sz="0" w:space="0" w:color="auto"/>
        <w:bottom w:val="none" w:sz="0" w:space="0" w:color="auto"/>
        <w:right w:val="none" w:sz="0" w:space="0" w:color="auto"/>
      </w:divBdr>
      <w:divsChild>
        <w:div w:id="499202133">
          <w:marLeft w:val="0"/>
          <w:marRight w:val="0"/>
          <w:marTop w:val="0"/>
          <w:marBottom w:val="0"/>
          <w:divBdr>
            <w:top w:val="none" w:sz="0" w:space="0" w:color="auto"/>
            <w:left w:val="none" w:sz="0" w:space="0" w:color="auto"/>
            <w:bottom w:val="none" w:sz="0" w:space="0" w:color="auto"/>
            <w:right w:val="none" w:sz="0" w:space="0" w:color="auto"/>
          </w:divBdr>
        </w:div>
      </w:divsChild>
    </w:div>
    <w:div w:id="1311599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UNC-Chapel Hill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Blythe</dc:creator>
  <cp:keywords/>
  <cp:lastModifiedBy>Sarah Blythe</cp:lastModifiedBy>
  <cp:revision>1</cp:revision>
  <dcterms:created xsi:type="dcterms:W3CDTF">2014-04-02T17:51:00Z</dcterms:created>
  <dcterms:modified xsi:type="dcterms:W3CDTF">2014-04-02T17:53:00Z</dcterms:modified>
</cp:coreProperties>
</file>